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D" w:rsidRPr="006F1C7F" w:rsidRDefault="007401AD" w:rsidP="007401AD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F1C7F">
        <w:rPr>
          <w:b/>
          <w:bCs/>
          <w:color w:val="000000"/>
        </w:rPr>
        <w:t>ПОЯСНИТЕЛЬНАЯ ЗАПИСКА</w:t>
      </w:r>
    </w:p>
    <w:p w:rsidR="00096179" w:rsidRPr="006F1C7F" w:rsidRDefault="00096179" w:rsidP="00096179">
      <w:pPr>
        <w:pStyle w:val="c1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F1C7F">
        <w:rPr>
          <w:b/>
          <w:bCs/>
          <w:color w:val="000000"/>
        </w:rPr>
        <w:t>Цель:</w:t>
      </w:r>
      <w:r w:rsidRPr="006F1C7F">
        <w:rPr>
          <w:rStyle w:val="apple-converted-space"/>
          <w:color w:val="000000"/>
          <w:shd w:val="clear" w:color="auto" w:fill="FFFFFF"/>
        </w:rPr>
        <w:t> </w:t>
      </w:r>
      <w:r w:rsidRPr="006F1C7F">
        <w:rPr>
          <w:color w:val="000000"/>
          <w:shd w:val="clear" w:color="auto" w:fill="FFFFFF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286CC3" w:rsidRPr="006F1C7F" w:rsidRDefault="00286CC3" w:rsidP="00096179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6F1C7F">
        <w:rPr>
          <w:rStyle w:val="c12"/>
          <w:b/>
          <w:i/>
          <w:color w:val="000000"/>
          <w:u w:val="single"/>
        </w:rPr>
        <w:t xml:space="preserve"> Задачи </w:t>
      </w:r>
    </w:p>
    <w:p w:rsidR="00286CC3" w:rsidRPr="006F1C7F" w:rsidRDefault="00286CC3" w:rsidP="00096179">
      <w:pPr>
        <w:pStyle w:val="c19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F1C7F">
        <w:rPr>
          <w:rStyle w:val="c12"/>
          <w:i/>
          <w:color w:val="000000"/>
        </w:rPr>
        <w:t>Образовательные: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8"/>
          <w:color w:val="000000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6F1C7F">
        <w:rPr>
          <w:rStyle w:val="c12"/>
          <w:color w:val="000000"/>
        </w:rPr>
        <w:t>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i/>
          <w:color w:val="000000"/>
        </w:rPr>
      </w:pPr>
      <w:r w:rsidRPr="006F1C7F">
        <w:rPr>
          <w:rStyle w:val="c12"/>
          <w:i/>
          <w:color w:val="000000"/>
        </w:rPr>
        <w:t xml:space="preserve">Коррекционные: </w:t>
      </w:r>
    </w:p>
    <w:p w:rsidR="00286CC3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6F1C7F">
        <w:rPr>
          <w:rStyle w:val="c2"/>
          <w:color w:val="000000"/>
        </w:rPr>
        <w:t> корректировать недостатки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F1C7F">
        <w:rPr>
          <w:rStyle w:val="c12"/>
          <w:i/>
          <w:color w:val="000000"/>
        </w:rPr>
        <w:t>Воспитательные: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12"/>
          <w:color w:val="000000"/>
        </w:rPr>
        <w:t>Воспитывать у учащихся целенаправленность, терпеливость, работоспособность, настойчивость. Трудолюбие, самостоятельность, навыки контроля и самоконтроля, развивать точность и глазомер, умение планировать работу и доводить начатое дело до конца.</w:t>
      </w:r>
    </w:p>
    <w:p w:rsidR="00EF30DD" w:rsidRPr="006F1C7F" w:rsidRDefault="00286CC3" w:rsidP="00EF30DD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6F1C7F">
        <w:rPr>
          <w:i/>
          <w:u w:val="single"/>
        </w:rPr>
        <w:t xml:space="preserve">      </w:t>
      </w:r>
      <w:r w:rsidRPr="006F1C7F">
        <w:rPr>
          <w:rStyle w:val="c5"/>
          <w:b/>
          <w:i/>
          <w:u w:val="single"/>
        </w:rPr>
        <w:t>Особенности обучения по данной программе.</w:t>
      </w:r>
      <w:r w:rsidRPr="006F1C7F">
        <w:rPr>
          <w:rStyle w:val="c5"/>
          <w:b/>
        </w:rPr>
        <w:t xml:space="preserve"> </w:t>
      </w:r>
      <w:r w:rsidR="00EF30DD" w:rsidRPr="006F1C7F">
        <w:t xml:space="preserve">При разработке программы учитывался контингент </w:t>
      </w:r>
      <w:r w:rsidR="00BF0C02" w:rsidRPr="006F1C7F">
        <w:t>класса</w:t>
      </w:r>
      <w:r w:rsidR="00EF30DD" w:rsidRPr="006F1C7F">
        <w:t xml:space="preserve"> – дети с легкой степенью УО в сочетании с нарушениями ОДА, зрения, слуха</w:t>
      </w:r>
      <w:r w:rsidR="00BF0C02" w:rsidRPr="006F1C7F">
        <w:t>,</w:t>
      </w:r>
      <w:r w:rsidR="00EF30DD" w:rsidRPr="006F1C7F">
        <w:t xml:space="preserve"> поэтому каждое занятие должно быть разработано, учитывая психофизические особенности обучающихся. </w:t>
      </w:r>
    </w:p>
    <w:p w:rsidR="005B67E7" w:rsidRPr="006F1C7F" w:rsidRDefault="005B67E7" w:rsidP="005B67E7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color w:val="000000"/>
        </w:rPr>
        <w:t>Обучение математики умственно отсталых  детей вызывает определенные трудности. У обучающихся наблюдается  крайне низкий уровень развития мышления. Снижена познавательная деятельность, проявляющаяся в непрочности запоминания учебного материала. Низкая концентрация внимания, низкий уровень анализа и синтеза.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 уроках математики в специальной  коррек</w:t>
      </w:r>
      <w:r w:rsidR="00096179"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школе  главным является</w:t>
      </w: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дефектов  в интеллектуальном развитии обучающихся;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исправление недостатков в познавательной деятельности;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мыслительных действий (сравнение, обобщение, характеристика);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эта черта ярко выражена у тех УО детей, которым свойственна быстрая утомляемость.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специальной (коррекционной) школы испытывают затруднения в осуществлении мыслительных действий, необходимых для решения математических задач. Они склонны уподоблять один тип задач другому.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дети часто опираются на случайные внешние признаки, не выделяя существенных признаков.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редко заучивают правила наизусть, но не понимают их смысла и не знают, к чему эти правила можно применить. Поэтому изучение математики,  представляет для УО детей наибольшую трудность.</w:t>
      </w:r>
    </w:p>
    <w:p w:rsidR="00286CC3" w:rsidRPr="006F1C7F" w:rsidRDefault="00286CC3" w:rsidP="00286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C7F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7B6CB5" w:rsidRPr="006F1C7F" w:rsidRDefault="007B6CB5" w:rsidP="007B6CB5">
      <w:pPr>
        <w:pStyle w:val="11"/>
        <w:numPr>
          <w:ilvl w:val="0"/>
          <w:numId w:val="5"/>
        </w:numPr>
        <w:spacing w:line="100" w:lineRule="atLeast"/>
        <w:rPr>
          <w:rFonts w:cs="Times New Roman"/>
        </w:rPr>
      </w:pPr>
      <w:r w:rsidRPr="006F1C7F">
        <w:rPr>
          <w:rFonts w:cs="Times New Roman"/>
        </w:rPr>
        <w:t>Закон РФ «Об образовании»; нормативные документы МО РФ, КО Санкт-Петербурга, ОО Невского района;</w:t>
      </w:r>
    </w:p>
    <w:p w:rsidR="007B6CB5" w:rsidRPr="006F1C7F" w:rsidRDefault="007B6CB5" w:rsidP="007B6CB5">
      <w:pPr>
        <w:pStyle w:val="11"/>
        <w:numPr>
          <w:ilvl w:val="0"/>
          <w:numId w:val="5"/>
        </w:numPr>
        <w:spacing w:line="100" w:lineRule="atLeast"/>
        <w:rPr>
          <w:rFonts w:cs="Times New Roman"/>
        </w:rPr>
      </w:pPr>
      <w:r w:rsidRPr="006F1C7F">
        <w:rPr>
          <w:rFonts w:cs="Times New Roman"/>
        </w:rPr>
        <w:t>Конвенция о правах ребенка;</w:t>
      </w:r>
    </w:p>
    <w:p w:rsidR="007B6CB5" w:rsidRPr="006F1C7F" w:rsidRDefault="007B6CB5" w:rsidP="007B6CB5">
      <w:pPr>
        <w:pStyle w:val="Default"/>
        <w:numPr>
          <w:ilvl w:val="0"/>
          <w:numId w:val="5"/>
        </w:numPr>
        <w:spacing w:after="27"/>
      </w:pPr>
      <w:r w:rsidRPr="006F1C7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6F1C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программы; </w:t>
      </w:r>
    </w:p>
    <w:p w:rsidR="00BF0C02" w:rsidRPr="006F1C7F" w:rsidRDefault="00BF0C02" w:rsidP="00BF0C02">
      <w:pPr>
        <w:pStyle w:val="Style30"/>
        <w:widowControl/>
        <w:spacing w:before="29"/>
        <w:ind w:firstLine="709"/>
        <w:jc w:val="both"/>
        <w:rPr>
          <w:rStyle w:val="FontStyle44"/>
          <w:rFonts w:ascii="Times New Roman" w:eastAsia="TimesNewRomanPS-BoldItalicMT" w:hAnsi="Times New Roman" w:cs="Times New Roman"/>
          <w:iCs/>
          <w:sz w:val="24"/>
          <w:szCs w:val="24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6F1C7F">
        <w:rPr>
          <w:rStyle w:val="FontStyle44"/>
          <w:rFonts w:ascii="Times New Roman" w:eastAsia="TimesNewRomanPS-BoldItalicMT" w:hAnsi="Times New Roman" w:cs="Times New Roman"/>
          <w:iCs/>
          <w:sz w:val="24"/>
          <w:szCs w:val="24"/>
        </w:rPr>
        <w:t xml:space="preserve"> </w:t>
      </w:r>
    </w:p>
    <w:p w:rsidR="007B6CB5" w:rsidRPr="006F1C7F" w:rsidRDefault="00286CC3" w:rsidP="007B6CB5">
      <w:pPr>
        <w:pStyle w:val="a5"/>
        <w:shd w:val="clear" w:color="auto" w:fill="FFFFFF"/>
        <w:spacing w:before="0" w:after="0"/>
        <w:ind w:firstLine="567"/>
        <w:jc w:val="both"/>
      </w:pPr>
      <w:r w:rsidRPr="006F1C7F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6F1C7F">
        <w:rPr>
          <w:b/>
        </w:rPr>
        <w:t xml:space="preserve"> </w:t>
      </w:r>
      <w:r w:rsidR="007B6CB5" w:rsidRPr="006F1C7F">
        <w:t>Время прохождения учебной программы увеличен</w:t>
      </w:r>
      <w:r w:rsidR="00470CFB" w:rsidRPr="006F1C7F">
        <w:t xml:space="preserve">о в связи с имеющимися у детей </w:t>
      </w:r>
      <w:r w:rsidR="007B6CB5" w:rsidRPr="006F1C7F">
        <w:t xml:space="preserve"> нарушениями в умственном развитии. </w:t>
      </w:r>
      <w:r w:rsidR="00BF0C02" w:rsidRPr="006F1C7F">
        <w:t>Учитывая психологические особенности класса, большее внимание уделялось математическим действиям. Геометрический материал упрощался до уровня понимания обучающихся, некоторые темы (периметр, хорда) изучались с целью ознокомления.</w:t>
      </w:r>
    </w:p>
    <w:p w:rsidR="007B6CB5" w:rsidRPr="006F1C7F" w:rsidRDefault="007B6CB5" w:rsidP="007B6CB5">
      <w:pPr>
        <w:pStyle w:val="a5"/>
        <w:shd w:val="clear" w:color="auto" w:fill="FFFFFF"/>
        <w:spacing w:before="0" w:after="0"/>
        <w:ind w:firstLine="567"/>
        <w:jc w:val="both"/>
      </w:pPr>
      <w:r w:rsidRPr="006F1C7F">
        <w:t xml:space="preserve">В основу содержания программы положены три основные принципа: доступность, практическая значимость и жизненная </w:t>
      </w:r>
      <w:r w:rsidR="00470CFB" w:rsidRPr="006F1C7F">
        <w:t xml:space="preserve"> </w:t>
      </w:r>
      <w:r w:rsidRPr="006F1C7F">
        <w:t xml:space="preserve">необходимость тех знаний, умений и навыков, которыми будут овладевать учащиеся. </w:t>
      </w:r>
      <w:r w:rsidR="00470CFB" w:rsidRPr="006F1C7F">
        <w:t xml:space="preserve"> </w:t>
      </w:r>
      <w:r w:rsidRPr="006F1C7F">
        <w:t xml:space="preserve">Учебный материал - максимально понятный, приближенным к «Я» ребенка, к жизненной ситуации, в которой находится ребенок в </w:t>
      </w:r>
      <w:r w:rsidR="00470CFB" w:rsidRPr="006F1C7F">
        <w:t xml:space="preserve"> </w:t>
      </w:r>
      <w:r w:rsidRPr="006F1C7F">
        <w:t xml:space="preserve">данный период его жизни. Что понятно - то доступно, что доступно - то интересно, что интересно - то вызывает желание познавать новое. </w:t>
      </w:r>
    </w:p>
    <w:p w:rsidR="00EF30DD" w:rsidRPr="006F1C7F" w:rsidRDefault="007B6CB5" w:rsidP="00EF30DD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hAnsi="Times New Roman" w:cs="Times New Roman"/>
          <w:sz w:val="24"/>
          <w:szCs w:val="24"/>
        </w:rPr>
        <w:t xml:space="preserve">Принцип доступности лежит в основе учебного материала каждого урока: объем, последовательность прохождения тем, виды работ, форма </w:t>
      </w:r>
      <w:r w:rsidR="00470CFB" w:rsidRPr="006F1C7F">
        <w:rPr>
          <w:rFonts w:ascii="Times New Roman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 xml:space="preserve">предъявления, количество повторений и частота обращений к одной и той же теме, как для всего класса в целом, так и для каждого ребенка в </w:t>
      </w:r>
      <w:r w:rsidR="00470CFB" w:rsidRPr="006F1C7F">
        <w:rPr>
          <w:rFonts w:ascii="Times New Roman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>отдельности. Такой подход позволяет эффективнее осуществлять дифференцированную работу на уроке.</w:t>
      </w:r>
      <w:r w:rsidR="00EF30DD"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 из числа уроков математики выделяется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внимание при этом уделяется практическим упражнениям в измерении, черчении, моделировании. Осуществляется тесная связь этих уроков с трудовым обучением и жизнью, с другими учебными предметами.</w:t>
      </w:r>
    </w:p>
    <w:p w:rsidR="00286CC3" w:rsidRPr="006F1C7F" w:rsidRDefault="00286CC3" w:rsidP="00286CC3">
      <w:pPr>
        <w:pStyle w:val="a6"/>
        <w:suppressLineNumbers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1C7F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учебнике;</w:t>
      </w:r>
    </w:p>
    <w:p w:rsidR="005B67E7" w:rsidRPr="006F1C7F" w:rsidRDefault="005B67E7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специальных (коррекционных) общеобразовательных учреждений по математике для 5-9 классов авторов М.Р.Перовой, Г.М.Капустиной, издательство Москва «Просвещение», 2008 г., под редакцией В.В.Воронковой.</w:t>
      </w:r>
    </w:p>
    <w:p w:rsidR="00BF0C02" w:rsidRPr="006F1C7F" w:rsidRDefault="00BF0C02" w:rsidP="00BF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графиком) </w:t>
      </w:r>
    </w:p>
    <w:p w:rsidR="00BF0C02" w:rsidRPr="006F1C7F" w:rsidRDefault="00BF0C02" w:rsidP="00BF0C02">
      <w:pPr>
        <w:pStyle w:val="a3"/>
        <w:tabs>
          <w:tab w:val="left" w:pos="1134"/>
        </w:tabs>
        <w:ind w:firstLine="567"/>
        <w:rPr>
          <w:b/>
          <w:color w:val="auto"/>
          <w:sz w:val="24"/>
          <w:szCs w:val="24"/>
        </w:rPr>
      </w:pPr>
      <w:r w:rsidRPr="006F1C7F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BF0C02" w:rsidRPr="006F1C7F" w:rsidRDefault="00BF0C02" w:rsidP="00BF0C02">
      <w:pPr>
        <w:spacing w:after="0" w:line="240" w:lineRule="auto"/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На уроках используются здоровьесберегающие технологии, мультимедийные технологии.</w:t>
      </w:r>
    </w:p>
    <w:p w:rsidR="00286CC3" w:rsidRPr="006F1C7F" w:rsidRDefault="00BF0C02" w:rsidP="00BF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CC3" w:rsidRPr="006F1C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   По формам организации уроки могут быть: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уроки изучения нового материала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уроки закрепления и повторения обобщения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комбинированные уроки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выполнение практических и самостоятельных работ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проверочные и контрольные работы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         К основным методам, применяемым на уроке математики, относятся: 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разноуровневой работы.</w:t>
      </w:r>
    </w:p>
    <w:p w:rsidR="00286CC3" w:rsidRPr="006F1C7F" w:rsidRDefault="00286CC3" w:rsidP="00286CC3">
      <w:pPr>
        <w:pStyle w:val="a3"/>
        <w:tabs>
          <w:tab w:val="num" w:pos="720"/>
        </w:tabs>
        <w:ind w:firstLine="567"/>
        <w:rPr>
          <w:b/>
          <w:i/>
          <w:sz w:val="24"/>
          <w:szCs w:val="24"/>
          <w:u w:val="single"/>
        </w:rPr>
      </w:pPr>
      <w:r w:rsidRPr="006F1C7F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5B67E7" w:rsidRPr="006F1C7F" w:rsidRDefault="00096179" w:rsidP="007B6CB5">
      <w:pPr>
        <w:pStyle w:val="a3"/>
        <w:tabs>
          <w:tab w:val="num" w:pos="720"/>
        </w:tabs>
        <w:ind w:firstLine="567"/>
        <w:rPr>
          <w:b/>
          <w:i/>
          <w:color w:val="auto"/>
          <w:sz w:val="24"/>
          <w:szCs w:val="24"/>
          <w:u w:val="single"/>
        </w:rPr>
      </w:pPr>
      <w:r w:rsidRPr="006F1C7F">
        <w:rPr>
          <w:sz w:val="24"/>
          <w:szCs w:val="24"/>
          <w:shd w:val="clear" w:color="auto" w:fill="FFFFFF"/>
        </w:rPr>
        <w:t xml:space="preserve">Текущая аттестация </w:t>
      </w:r>
      <w:r w:rsidR="005A4D32">
        <w:rPr>
          <w:sz w:val="24"/>
          <w:szCs w:val="24"/>
          <w:shd w:val="clear" w:color="auto" w:fill="FFFFFF"/>
        </w:rPr>
        <w:t>8</w:t>
      </w:r>
      <w:r w:rsidRPr="006F1C7F">
        <w:rPr>
          <w:sz w:val="24"/>
          <w:szCs w:val="24"/>
          <w:shd w:val="clear" w:color="auto" w:fill="FFFFFF"/>
        </w:rPr>
        <w:t xml:space="preserve"> класса включает в себя тематическое, почетвертное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разноуровневые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должны </w:t>
      </w:r>
      <w:r w:rsidRPr="006F1C7F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F1C7F">
        <w:rPr>
          <w:rFonts w:ascii="Times New Roman" w:eastAsia="Calibri" w:hAnsi="Times New Roman" w:cs="Times New Roman"/>
          <w:sz w:val="24"/>
          <w:szCs w:val="24"/>
        </w:rPr>
        <w:t>десятичный состав чисел в пределах 1 000 000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-разряды и классы;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-основное свойство обыкновенных дробей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-зависимость между расстоянием, скоростью и временем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-различные случаи взаимного положения  прямых на плоскости и в пространстве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-свойства граней и  ребер куба и бруса 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>Учащиеся  должны  уметь: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читать, записывать, откладывать на счетах и сравнивать числа  в пределах 1 000 000;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чертить нумерационную таблицу: обозначать разряды и классы; вписывать в неё числа; сравнивать ;записывать числа, внесенные в таблицу, вне её;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-округлять числа до любого заданного разряда в пределах 1 000 000;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 складывать, вычитать, умножать и делить на однозначное число и круглые десятки числа 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в пределах 10 000,выпоснять деление с остатком;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выполнять письменное сложение и вычитание  чисел, полученных при измерении двумя мерами стоимости, длины и массы;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-сравнивать смешанные числа;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заменять мелкие доли крупными, неправильные дроби целыми или смешанными  числами;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-складывать и вычитать обыкновенные дроби (десятичные дроби) с одинаковыми знаменателями;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решать простые задачи на нахождение дроби от числа. разностное и кратное сравнение        чисел,</w:t>
      </w:r>
      <w:r w:rsidR="007B6CB5" w:rsidRPr="006F1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решать и составлять составные задачи </w:t>
      </w:r>
      <w:r w:rsidR="007B6CB5" w:rsidRPr="006F1C7F">
        <w:rPr>
          <w:rFonts w:ascii="Times New Roman" w:eastAsia="Calibri" w:hAnsi="Times New Roman" w:cs="Times New Roman"/>
          <w:sz w:val="24"/>
          <w:szCs w:val="24"/>
        </w:rPr>
        <w:t>на встречное движение двух тел .</w:t>
      </w:r>
    </w:p>
    <w:p w:rsidR="009D0152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="005A4D32">
        <w:rPr>
          <w:rFonts w:ascii="Times New Roman" w:hAnsi="Times New Roman" w:cs="Times New Roman"/>
          <w:b/>
          <w:sz w:val="24"/>
          <w:szCs w:val="24"/>
        </w:rPr>
        <w:t>соответствует требованиям программы для детей с умственной отсталостью.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нумерацией чисел, счетом простыми и разрядными единица 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ми, равными числовыми группами в пределах 1000000, умением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и записывать эти числа, знать их десятичный состав, раз -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ряды и классы;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умением получить дробь, читать и записывать ее, знать виды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дробей, преобразовывать дроби;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арифметическими действиями, умением складывать и вычитать устно в пределах 100, знать таблицу умножения и деления,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овладеть приемами письменных вычислений, выполнять четыре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арифметических действия в пределах 1000000 (умножать и де- 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лить на однозначное число), производить эти же действия с дробными числами (кроме умножения и деления дроби на дробь),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находить дробь и несколько процентов от числа;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умением решать простые и составные задачи в два-три действия,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указанных в программе видов;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  иметь конкретные представления о единицах измерения: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стоимости, длины, емкости, массы, времени, площади и объема;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таблицу соотношения этих единиц, уметь пользоваться измерительными инструментами и измерять длину масштабной линейкой,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циркулем и рулеткой;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взвешивать на чашечных и циферблатных</w:t>
      </w: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весах, определять емкость сосудов мерной кружкой, литровыми или пол-литровыми емкостями (банками, бутылками);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заменять число, выраженное в мерах длины, массы, времени и т.д., десятичной дробью и выполнять с ними четыре арифметических действия;</w:t>
      </w:r>
    </w:p>
    <w:p w:rsidR="005A4D32" w:rsidRPr="005A4D32" w:rsidRDefault="005A4D32" w:rsidP="005A4D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  геометрическим материалом — уметь различать основные геометрические фигуры (точка; линии — прямые, кривые, ломаные; отрезок; луч; угол; многоугольник — треугольник, четырех угольник; круг; окружность; шар; конус; параллелепипед; куб), знать их названия, элементы, уметь чертить их с помощью линейки, чертежного треугольника, транспортира, циркуля, измерять и вычислять площади геометрических фигур и объемы параллелепипеда и куба.</w:t>
      </w:r>
    </w:p>
    <w:p w:rsidR="005A4D32" w:rsidRPr="005A4D32" w:rsidRDefault="005A4D32" w:rsidP="005A4D32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A4D3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5A4D32" w:rsidRDefault="005A4D32" w:rsidP="00DA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32" w:rsidRDefault="005A4D32" w:rsidP="00DA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32" w:rsidRDefault="005A4D32" w:rsidP="00DA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D32" w:rsidRDefault="005A4D32" w:rsidP="00DA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D0" w:rsidRPr="006F1C7F" w:rsidRDefault="00DA2CD0" w:rsidP="00DA2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7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Программы специальных</w:t>
      </w:r>
      <w:r w:rsidRPr="006F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Pr="006F1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вида 5-9 классы, Москва «Просвещение» 2010 год.</w:t>
      </w:r>
    </w:p>
    <w:p w:rsidR="00DA2CD0" w:rsidRPr="006F1C7F" w:rsidRDefault="00DA2CD0" w:rsidP="00DA2CD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1C7F">
        <w:rPr>
          <w:rFonts w:ascii="Times New Roman" w:hAnsi="Times New Roman" w:cs="Times New Roman"/>
          <w:b w:val="0"/>
          <w:sz w:val="24"/>
          <w:szCs w:val="24"/>
        </w:rPr>
        <w:t xml:space="preserve">- Эк В.В. «Математика» Учебник для 9 класса специальных (коррекционных) образовательных учреждений  </w:t>
      </w:r>
      <w:r w:rsidRPr="006F1C7F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b w:val="0"/>
          <w:sz w:val="24"/>
          <w:szCs w:val="24"/>
        </w:rPr>
        <w:t xml:space="preserve"> вида Москва «Просвещение» 2006г</w:t>
      </w:r>
    </w:p>
    <w:p w:rsidR="00DA2CD0" w:rsidRPr="006F1C7F" w:rsidRDefault="00DA2CD0" w:rsidP="00DA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bCs/>
          <w:sz w:val="24"/>
          <w:szCs w:val="24"/>
        </w:rPr>
        <w:t>- Перова М.Н., Эк В.В.Обучение элементам геометрии во вспомогательной школе.-М.: Просвещение, 1992;</w:t>
      </w:r>
    </w:p>
    <w:p w:rsidR="00DA2CD0" w:rsidRPr="006F1C7F" w:rsidRDefault="00DA2CD0" w:rsidP="00DA2CD0">
      <w:pPr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bCs/>
          <w:sz w:val="24"/>
          <w:szCs w:val="24"/>
        </w:rPr>
        <w:t>-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В.В. Эк Обучение математике учащихся младших классов специальных (коррекционных) образовательных учреждений </w:t>
      </w:r>
      <w:r w:rsidRPr="006F1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вида, Москва, Просвещение, 2005 год;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Карточки для индивидуальной работы;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наглядные пособия: опорные таблицы, схемы, презентации, иллюстрации задач и примеров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lastRenderedPageBreak/>
        <w:t>- бланки тестирования, самостоятельных работ;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изображения геометрических фигур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ТСО: авторские презентации, обучающие СD «Я учусь решать примеры»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1C7F" w:rsidRPr="006F1C7F" w:rsidSect="006F1C7F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42" w:rsidRDefault="00E01D42" w:rsidP="006F1C7F">
      <w:pPr>
        <w:spacing w:after="0" w:line="240" w:lineRule="auto"/>
      </w:pPr>
      <w:r>
        <w:separator/>
      </w:r>
    </w:p>
  </w:endnote>
  <w:endnote w:type="continuationSeparator" w:id="0">
    <w:p w:rsidR="00E01D42" w:rsidRDefault="00E01D42" w:rsidP="006F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42" w:rsidRDefault="00E01D42" w:rsidP="006F1C7F">
      <w:pPr>
        <w:spacing w:after="0" w:line="240" w:lineRule="auto"/>
      </w:pPr>
      <w:r>
        <w:separator/>
      </w:r>
    </w:p>
  </w:footnote>
  <w:footnote w:type="continuationSeparator" w:id="0">
    <w:p w:rsidR="00E01D42" w:rsidRDefault="00E01D42" w:rsidP="006F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4"/>
      <w:docPartObj>
        <w:docPartGallery w:val="Page Numbers (Top of Page)"/>
        <w:docPartUnique/>
      </w:docPartObj>
    </w:sdtPr>
    <w:sdtContent>
      <w:p w:rsidR="006F1C7F" w:rsidRDefault="00F11B63">
        <w:pPr>
          <w:pStyle w:val="a8"/>
          <w:jc w:val="right"/>
        </w:pPr>
        <w:fldSimple w:instr=" PAGE   \* MERGEFORMAT ">
          <w:r w:rsidR="005A4D32">
            <w:rPr>
              <w:noProof/>
            </w:rPr>
            <w:t>4</w:t>
          </w:r>
        </w:fldSimple>
      </w:p>
    </w:sdtContent>
  </w:sdt>
  <w:p w:rsidR="006F1C7F" w:rsidRDefault="006F1C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992D64"/>
    <w:multiLevelType w:val="hybridMultilevel"/>
    <w:tmpl w:val="32903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2842"/>
    <w:multiLevelType w:val="multilevel"/>
    <w:tmpl w:val="4CC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C3"/>
    <w:rsid w:val="00093908"/>
    <w:rsid w:val="00096179"/>
    <w:rsid w:val="00286CC3"/>
    <w:rsid w:val="003B6F90"/>
    <w:rsid w:val="003F25B7"/>
    <w:rsid w:val="00470CFB"/>
    <w:rsid w:val="0050350B"/>
    <w:rsid w:val="005A4D32"/>
    <w:rsid w:val="005B3611"/>
    <w:rsid w:val="005B67E7"/>
    <w:rsid w:val="006F1C7F"/>
    <w:rsid w:val="007401AD"/>
    <w:rsid w:val="00755AC7"/>
    <w:rsid w:val="007B6CB5"/>
    <w:rsid w:val="009D0152"/>
    <w:rsid w:val="00BF0C02"/>
    <w:rsid w:val="00DA2CD0"/>
    <w:rsid w:val="00E01D42"/>
    <w:rsid w:val="00EF30DD"/>
    <w:rsid w:val="00F1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2"/>
  </w:style>
  <w:style w:type="paragraph" w:styleId="1">
    <w:name w:val="heading 1"/>
    <w:basedOn w:val="a"/>
    <w:next w:val="a"/>
    <w:link w:val="10"/>
    <w:qFormat/>
    <w:rsid w:val="006F1C7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6CC3"/>
  </w:style>
  <w:style w:type="paragraph" w:customStyle="1" w:styleId="c3">
    <w:name w:val="c3"/>
    <w:basedOn w:val="a"/>
    <w:rsid w:val="002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6CC3"/>
  </w:style>
  <w:style w:type="paragraph" w:styleId="a3">
    <w:name w:val="Body Text"/>
    <w:basedOn w:val="a"/>
    <w:link w:val="a4"/>
    <w:rsid w:val="00286CC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6C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286CC3"/>
  </w:style>
  <w:style w:type="character" w:customStyle="1" w:styleId="FontStyle44">
    <w:name w:val="Font Style44"/>
    <w:basedOn w:val="a0"/>
    <w:rsid w:val="00286CC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uiPriority w:val="99"/>
    <w:rsid w:val="00286C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286C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86C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86C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5B67E7"/>
  </w:style>
  <w:style w:type="character" w:customStyle="1" w:styleId="apple-converted-space">
    <w:name w:val="apple-converted-space"/>
    <w:basedOn w:val="a0"/>
    <w:rsid w:val="00096179"/>
  </w:style>
  <w:style w:type="paragraph" w:customStyle="1" w:styleId="11">
    <w:name w:val="Абзац списка1"/>
    <w:basedOn w:val="a"/>
    <w:rsid w:val="007B6CB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B6CB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EF30DD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EF30DD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F0C0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F1C7F"/>
    <w:rPr>
      <w:rFonts w:ascii="Arial" w:eastAsia="Calibri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C7F"/>
  </w:style>
  <w:style w:type="paragraph" w:styleId="aa">
    <w:name w:val="footer"/>
    <w:basedOn w:val="a"/>
    <w:link w:val="ab"/>
    <w:uiPriority w:val="99"/>
    <w:semiHidden/>
    <w:unhideWhenUsed/>
    <w:rsid w:val="006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cp:lastPrinted>2014-04-24T08:12:00Z</cp:lastPrinted>
  <dcterms:created xsi:type="dcterms:W3CDTF">2014-11-24T07:13:00Z</dcterms:created>
  <dcterms:modified xsi:type="dcterms:W3CDTF">2014-11-24T07:13:00Z</dcterms:modified>
</cp:coreProperties>
</file>